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Pr="00B74B00" w:rsidRDefault="009646D7" w:rsidP="00092BB8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LEI Nº 7176/2015</w:t>
      </w:r>
    </w:p>
    <w:p w:rsidR="00092BB8" w:rsidRPr="00B74B00" w:rsidRDefault="00E348B9" w:rsidP="00092BB8">
      <w:pPr>
        <w:ind w:left="2880"/>
        <w:jc w:val="both"/>
        <w:rPr>
          <w:rFonts w:ascii="Arial" w:hAnsi="Arial" w:cs="Arial"/>
          <w:b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>“</w:t>
      </w:r>
      <w:r w:rsidR="00232123" w:rsidRPr="00B74B00">
        <w:rPr>
          <w:rFonts w:ascii="Arial" w:hAnsi="Arial" w:cs="Arial"/>
          <w:b/>
          <w:sz w:val="23"/>
          <w:szCs w:val="23"/>
        </w:rPr>
        <w:t xml:space="preserve">DISPÕE SOBRE </w:t>
      </w:r>
      <w:r w:rsidRPr="00B74B00">
        <w:rPr>
          <w:rFonts w:ascii="Arial" w:hAnsi="Arial" w:cs="Arial"/>
          <w:b/>
          <w:sz w:val="23"/>
          <w:szCs w:val="23"/>
        </w:rPr>
        <w:t>A INSTALAÇÃO DE DISPOSITIVO ELETRÔNICO DE CONTAGEM DE PESSOAS PRESENTES EM CASAS NOTURNAS, E DÁ OUTRAS PROVIDÊNCIAS</w:t>
      </w:r>
      <w:r w:rsidR="00232123" w:rsidRPr="00B74B00">
        <w:rPr>
          <w:rFonts w:ascii="Arial" w:hAnsi="Arial" w:cs="Arial"/>
          <w:b/>
          <w:sz w:val="23"/>
          <w:szCs w:val="23"/>
        </w:rPr>
        <w:t>.</w:t>
      </w:r>
      <w:r w:rsidRPr="00B74B00">
        <w:rPr>
          <w:rFonts w:ascii="Arial" w:hAnsi="Arial" w:cs="Arial"/>
          <w:b/>
          <w:sz w:val="23"/>
          <w:szCs w:val="23"/>
        </w:rPr>
        <w:t>”</w:t>
      </w:r>
    </w:p>
    <w:p w:rsidR="00092BB8" w:rsidRPr="00B74B00" w:rsidRDefault="00092BB8" w:rsidP="00092BB8">
      <w:pPr>
        <w:ind w:left="2880"/>
        <w:jc w:val="both"/>
        <w:rPr>
          <w:rFonts w:ascii="Arial" w:hAnsi="Arial" w:cs="Arial"/>
          <w:b/>
          <w:sz w:val="23"/>
          <w:szCs w:val="23"/>
        </w:rPr>
      </w:pPr>
    </w:p>
    <w:p w:rsidR="009646D7" w:rsidRPr="00E11F92" w:rsidRDefault="009646D7" w:rsidP="009646D7">
      <w:pPr>
        <w:ind w:left="288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 xml:space="preserve">O Presidente da Câmara Municipal de Cachoeiro de Itapemirim, Estado do Espírito Santo, no uso de suas atribuições legais, </w:t>
      </w:r>
      <w:r w:rsidRPr="00E11F92">
        <w:rPr>
          <w:rFonts w:ascii="Arial" w:hAnsi="Arial" w:cs="Arial"/>
          <w:b/>
        </w:rPr>
        <w:t>PROMULGA</w:t>
      </w:r>
      <w:r w:rsidRPr="00E11F92">
        <w:rPr>
          <w:rFonts w:ascii="Arial" w:hAnsi="Arial" w:cs="Arial"/>
        </w:rPr>
        <w:t xml:space="preserve"> a seguinte Lei:</w:t>
      </w:r>
    </w:p>
    <w:p w:rsidR="0006272B" w:rsidRPr="00B74B00" w:rsidRDefault="0006272B" w:rsidP="00F04746">
      <w:pPr>
        <w:jc w:val="both"/>
        <w:rPr>
          <w:rFonts w:ascii="Arial" w:hAnsi="Arial" w:cs="Arial"/>
          <w:b/>
          <w:sz w:val="23"/>
          <w:szCs w:val="23"/>
        </w:rPr>
      </w:pPr>
    </w:p>
    <w:p w:rsidR="00A36115" w:rsidRPr="00B74B00" w:rsidRDefault="00A36115" w:rsidP="00F04746">
      <w:pPr>
        <w:jc w:val="both"/>
        <w:rPr>
          <w:rFonts w:ascii="Arial" w:hAnsi="Arial" w:cs="Arial"/>
          <w:b/>
          <w:sz w:val="23"/>
          <w:szCs w:val="23"/>
        </w:rPr>
      </w:pPr>
    </w:p>
    <w:p w:rsidR="008174AA" w:rsidRPr="00B74B00" w:rsidRDefault="00092BB8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 xml:space="preserve">Art. 1º - </w:t>
      </w:r>
      <w:r w:rsidR="00E348B9" w:rsidRPr="00B74B00">
        <w:rPr>
          <w:rFonts w:ascii="Arial" w:hAnsi="Arial" w:cs="Arial"/>
          <w:sz w:val="23"/>
          <w:szCs w:val="23"/>
        </w:rPr>
        <w:t>As casa</w:t>
      </w:r>
      <w:r w:rsidR="0006272B" w:rsidRPr="00B74B00">
        <w:rPr>
          <w:rFonts w:ascii="Arial" w:hAnsi="Arial" w:cs="Arial"/>
          <w:sz w:val="23"/>
          <w:szCs w:val="23"/>
        </w:rPr>
        <w:t>s</w:t>
      </w:r>
      <w:r w:rsidR="00E348B9" w:rsidRPr="00B74B00">
        <w:rPr>
          <w:rFonts w:ascii="Arial" w:hAnsi="Arial" w:cs="Arial"/>
          <w:sz w:val="23"/>
          <w:szCs w:val="23"/>
        </w:rPr>
        <w:t xml:space="preserve"> noturnas do </w:t>
      </w:r>
      <w:r w:rsidR="00CB3D32">
        <w:rPr>
          <w:rFonts w:ascii="Arial" w:hAnsi="Arial" w:cs="Arial"/>
          <w:sz w:val="23"/>
          <w:szCs w:val="23"/>
        </w:rPr>
        <w:t>M</w:t>
      </w:r>
      <w:r w:rsidR="00E348B9" w:rsidRPr="00B74B00">
        <w:rPr>
          <w:rFonts w:ascii="Arial" w:hAnsi="Arial" w:cs="Arial"/>
          <w:sz w:val="23"/>
          <w:szCs w:val="23"/>
        </w:rPr>
        <w:t>unicípio de Cachoeiro de Itapemirim-ES devem instalar dispositivos eletrônico de contagem de pessoas presentes no estabelecimento,</w:t>
      </w:r>
      <w:r w:rsidR="00CB3D32">
        <w:rPr>
          <w:rFonts w:ascii="Arial" w:hAnsi="Arial" w:cs="Arial"/>
          <w:sz w:val="23"/>
          <w:szCs w:val="23"/>
        </w:rPr>
        <w:t xml:space="preserve"> da abertura até o encerramento </w:t>
      </w:r>
      <w:r w:rsidR="00E348B9" w:rsidRPr="00B74B00">
        <w:rPr>
          <w:rFonts w:ascii="Arial" w:hAnsi="Arial" w:cs="Arial"/>
          <w:sz w:val="23"/>
          <w:szCs w:val="23"/>
        </w:rPr>
        <w:t>de suas atividades.</w:t>
      </w:r>
    </w:p>
    <w:p w:rsidR="00F274CC" w:rsidRPr="00B74B00" w:rsidRDefault="00F274CC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F274CC" w:rsidRPr="00B74B00" w:rsidRDefault="00F274CC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 xml:space="preserve">Parágrafo Único – </w:t>
      </w:r>
      <w:r w:rsidRPr="00B74B00">
        <w:rPr>
          <w:rFonts w:ascii="Arial" w:hAnsi="Arial" w:cs="Arial"/>
          <w:sz w:val="23"/>
          <w:szCs w:val="23"/>
        </w:rPr>
        <w:t>O dispositivo eletrônico deverá gerar um arquivo inviolável com todos os registros de entrada e saída, que será preservado por no mínimo 30 (trinta) dias, para fins de fiscalização.</w:t>
      </w:r>
    </w:p>
    <w:p w:rsidR="00DE226B" w:rsidRPr="00B74B00" w:rsidRDefault="00DE226B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DE226B" w:rsidRPr="00B74B00" w:rsidRDefault="00F274CC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>Art.</w:t>
      </w:r>
      <w:r w:rsidR="00825ABC" w:rsidRPr="00B74B00">
        <w:rPr>
          <w:rFonts w:ascii="Arial" w:hAnsi="Arial" w:cs="Arial"/>
          <w:b/>
          <w:sz w:val="23"/>
          <w:szCs w:val="23"/>
        </w:rPr>
        <w:t xml:space="preserve"> </w:t>
      </w:r>
      <w:r w:rsidRPr="00B74B00">
        <w:rPr>
          <w:rFonts w:ascii="Arial" w:hAnsi="Arial" w:cs="Arial"/>
          <w:b/>
          <w:sz w:val="23"/>
          <w:szCs w:val="23"/>
        </w:rPr>
        <w:t>2</w:t>
      </w:r>
      <w:r w:rsidR="00825ABC" w:rsidRPr="00B74B00">
        <w:rPr>
          <w:rFonts w:ascii="Arial" w:hAnsi="Arial" w:cs="Arial"/>
          <w:b/>
          <w:sz w:val="23"/>
          <w:szCs w:val="23"/>
        </w:rPr>
        <w:t>º</w:t>
      </w:r>
      <w:r w:rsidR="00DE226B" w:rsidRPr="00B74B00">
        <w:rPr>
          <w:rFonts w:ascii="Arial" w:hAnsi="Arial" w:cs="Arial"/>
          <w:b/>
          <w:sz w:val="23"/>
          <w:szCs w:val="23"/>
        </w:rPr>
        <w:t xml:space="preserve"> –</w:t>
      </w:r>
      <w:r w:rsidR="00DE226B" w:rsidRPr="00B74B00">
        <w:rPr>
          <w:rFonts w:ascii="Arial" w:hAnsi="Arial" w:cs="Arial"/>
          <w:sz w:val="23"/>
          <w:szCs w:val="23"/>
        </w:rPr>
        <w:t xml:space="preserve"> </w:t>
      </w:r>
      <w:r w:rsidRPr="00B74B00">
        <w:rPr>
          <w:rFonts w:ascii="Arial" w:hAnsi="Arial" w:cs="Arial"/>
          <w:sz w:val="23"/>
          <w:szCs w:val="23"/>
        </w:rPr>
        <w:t>Para o fim do dispositivo de lei consideram-se casas noturnas os estabelecimentos de diversão noturnos, com capacidade igual ou acima de 100 (cem) pessoas, como casa de shows e de espetáculos sem a</w:t>
      </w:r>
      <w:r w:rsidR="0060317E">
        <w:rPr>
          <w:rFonts w:ascii="Arial" w:hAnsi="Arial" w:cs="Arial"/>
          <w:sz w:val="23"/>
          <w:szCs w:val="23"/>
        </w:rPr>
        <w:t>ss</w:t>
      </w:r>
      <w:r w:rsidRPr="00B74B00">
        <w:rPr>
          <w:rFonts w:ascii="Arial" w:hAnsi="Arial" w:cs="Arial"/>
          <w:sz w:val="23"/>
          <w:szCs w:val="23"/>
        </w:rPr>
        <w:t>entos marcados para a totalidade de público, boates e danceterias.</w:t>
      </w:r>
    </w:p>
    <w:p w:rsidR="00DE226B" w:rsidRPr="00B74B00" w:rsidRDefault="00DE226B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B723F6" w:rsidRPr="00B74B00" w:rsidRDefault="00F274CC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>Art. 3</w:t>
      </w:r>
      <w:r w:rsidR="00825ABC" w:rsidRPr="00B74B00">
        <w:rPr>
          <w:rFonts w:ascii="Arial" w:hAnsi="Arial" w:cs="Arial"/>
          <w:b/>
          <w:sz w:val="23"/>
          <w:szCs w:val="23"/>
        </w:rPr>
        <w:t xml:space="preserve">º </w:t>
      </w:r>
      <w:r w:rsidR="008F5EF0" w:rsidRPr="00B74B00">
        <w:rPr>
          <w:rFonts w:ascii="Arial" w:hAnsi="Arial" w:cs="Arial"/>
          <w:b/>
          <w:sz w:val="23"/>
          <w:szCs w:val="23"/>
        </w:rPr>
        <w:t xml:space="preserve">– </w:t>
      </w:r>
      <w:r w:rsidR="0038032B" w:rsidRPr="00B74B00">
        <w:rPr>
          <w:rFonts w:ascii="Arial" w:hAnsi="Arial" w:cs="Arial"/>
          <w:sz w:val="23"/>
          <w:szCs w:val="23"/>
        </w:rPr>
        <w:t>Ficam as casas noturnas obrigadas a exibir o número de pessoas presentes no estabelecimento, em tempo real, junto a placa indicativa da capacidade máxima permitida.</w:t>
      </w:r>
    </w:p>
    <w:p w:rsidR="0038032B" w:rsidRPr="00B74B00" w:rsidRDefault="0038032B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06272B" w:rsidRPr="00B74B00" w:rsidRDefault="0038032B" w:rsidP="00B74B00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>Parágrafo Único –</w:t>
      </w:r>
      <w:r w:rsidRPr="00B74B00">
        <w:rPr>
          <w:rFonts w:ascii="Arial" w:hAnsi="Arial" w:cs="Arial"/>
          <w:sz w:val="23"/>
          <w:szCs w:val="23"/>
        </w:rPr>
        <w:t xml:space="preserve"> Na placa referida no caput deste artigo, deverão constar os seguintes dizeres: “Em caso de superlotação, denuncie imediatamente ao Corpo de bombeiros – telefone 193.”</w:t>
      </w:r>
    </w:p>
    <w:p w:rsidR="0006272B" w:rsidRPr="00B74B00" w:rsidRDefault="0006272B" w:rsidP="00B74B00">
      <w:pPr>
        <w:jc w:val="both"/>
        <w:rPr>
          <w:rFonts w:ascii="Arial" w:hAnsi="Arial" w:cs="Arial"/>
          <w:b/>
          <w:sz w:val="23"/>
          <w:szCs w:val="23"/>
        </w:rPr>
      </w:pPr>
    </w:p>
    <w:p w:rsidR="008962B8" w:rsidRPr="00B74B00" w:rsidRDefault="00EB1F61" w:rsidP="009C5AAD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 xml:space="preserve">Art. </w:t>
      </w:r>
      <w:r w:rsidR="0038032B" w:rsidRPr="00B74B00">
        <w:rPr>
          <w:rFonts w:ascii="Arial" w:hAnsi="Arial" w:cs="Arial"/>
          <w:b/>
          <w:sz w:val="23"/>
          <w:szCs w:val="23"/>
        </w:rPr>
        <w:t>4</w:t>
      </w:r>
      <w:r w:rsidRPr="00B74B00">
        <w:rPr>
          <w:rFonts w:ascii="Arial" w:hAnsi="Arial" w:cs="Arial"/>
          <w:b/>
          <w:sz w:val="23"/>
          <w:szCs w:val="23"/>
        </w:rPr>
        <w:t>º -</w:t>
      </w:r>
      <w:r w:rsidR="004E42CA" w:rsidRPr="00B74B00">
        <w:rPr>
          <w:rFonts w:ascii="Arial" w:hAnsi="Arial" w:cs="Arial"/>
          <w:b/>
          <w:sz w:val="23"/>
          <w:szCs w:val="23"/>
        </w:rPr>
        <w:t xml:space="preserve"> </w:t>
      </w:r>
      <w:r w:rsidR="0038032B" w:rsidRPr="00B74B00">
        <w:rPr>
          <w:rFonts w:ascii="Arial" w:hAnsi="Arial" w:cs="Arial"/>
          <w:sz w:val="23"/>
          <w:szCs w:val="23"/>
        </w:rPr>
        <w:t>O estabelecimento que descumprir a presente lei</w:t>
      </w:r>
      <w:r w:rsidR="00D9695A" w:rsidRPr="00B74B00">
        <w:rPr>
          <w:rFonts w:ascii="Arial" w:hAnsi="Arial" w:cs="Arial"/>
          <w:sz w:val="23"/>
          <w:szCs w:val="23"/>
        </w:rPr>
        <w:t xml:space="preserve">, após notificada, será autuada em 100 </w:t>
      </w:r>
      <w:proofErr w:type="spellStart"/>
      <w:r w:rsidR="00D9695A" w:rsidRPr="00B74B00">
        <w:rPr>
          <w:rFonts w:ascii="Arial" w:hAnsi="Arial" w:cs="Arial"/>
          <w:sz w:val="23"/>
          <w:szCs w:val="23"/>
        </w:rPr>
        <w:t>UFCI</w:t>
      </w:r>
      <w:proofErr w:type="spellEnd"/>
      <w:r w:rsidR="00D9695A" w:rsidRPr="00B74B00">
        <w:rPr>
          <w:rFonts w:ascii="Arial" w:hAnsi="Arial" w:cs="Arial"/>
          <w:sz w:val="23"/>
          <w:szCs w:val="23"/>
        </w:rPr>
        <w:t xml:space="preserve"> (Unidade Fiscal de Cachoeiro de Itapemirim), sendo elevada ao dobro em caso de reincidência.</w:t>
      </w:r>
      <w:r w:rsidR="0038032B" w:rsidRPr="00B74B00">
        <w:rPr>
          <w:rFonts w:ascii="Arial" w:hAnsi="Arial" w:cs="Arial"/>
          <w:sz w:val="23"/>
          <w:szCs w:val="23"/>
        </w:rPr>
        <w:t xml:space="preserve"> </w:t>
      </w:r>
    </w:p>
    <w:p w:rsidR="00C074EE" w:rsidRPr="00B74B00" w:rsidRDefault="00C074EE" w:rsidP="00B74B00">
      <w:pPr>
        <w:jc w:val="both"/>
        <w:rPr>
          <w:rFonts w:ascii="Arial" w:hAnsi="Arial" w:cs="Arial"/>
          <w:sz w:val="23"/>
          <w:szCs w:val="23"/>
        </w:rPr>
      </w:pPr>
    </w:p>
    <w:p w:rsidR="00EB1F61" w:rsidRPr="00B74B00" w:rsidRDefault="00B723F6" w:rsidP="007C3CCA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sz w:val="23"/>
          <w:szCs w:val="23"/>
        </w:rPr>
        <w:t xml:space="preserve"> </w:t>
      </w:r>
      <w:r w:rsidR="00C074EE" w:rsidRPr="00B74B00">
        <w:rPr>
          <w:rFonts w:ascii="Arial" w:hAnsi="Arial" w:cs="Arial"/>
          <w:b/>
          <w:sz w:val="23"/>
          <w:szCs w:val="23"/>
        </w:rPr>
        <w:t>A</w:t>
      </w:r>
      <w:r w:rsidR="00B45EE4" w:rsidRPr="00B74B00">
        <w:rPr>
          <w:rFonts w:ascii="Arial" w:hAnsi="Arial" w:cs="Arial"/>
          <w:b/>
          <w:sz w:val="23"/>
          <w:szCs w:val="23"/>
        </w:rPr>
        <w:t xml:space="preserve">rt. </w:t>
      </w:r>
      <w:r w:rsidR="0006272B" w:rsidRPr="00B74B00">
        <w:rPr>
          <w:rFonts w:ascii="Arial" w:hAnsi="Arial" w:cs="Arial"/>
          <w:b/>
          <w:sz w:val="23"/>
          <w:szCs w:val="23"/>
        </w:rPr>
        <w:t>5</w:t>
      </w:r>
      <w:r w:rsidR="00B45EE4" w:rsidRPr="00B74B00">
        <w:rPr>
          <w:rFonts w:ascii="Arial" w:hAnsi="Arial" w:cs="Arial"/>
          <w:b/>
          <w:sz w:val="23"/>
          <w:szCs w:val="23"/>
        </w:rPr>
        <w:t xml:space="preserve">º - </w:t>
      </w:r>
      <w:r w:rsidR="004D7C82" w:rsidRPr="00B74B00">
        <w:rPr>
          <w:rFonts w:ascii="Arial" w:hAnsi="Arial" w:cs="Arial"/>
          <w:sz w:val="23"/>
          <w:szCs w:val="23"/>
        </w:rPr>
        <w:t xml:space="preserve">Esta </w:t>
      </w:r>
      <w:r w:rsidR="00A36115" w:rsidRPr="00B74B00">
        <w:rPr>
          <w:rFonts w:ascii="Arial" w:hAnsi="Arial" w:cs="Arial"/>
          <w:sz w:val="23"/>
          <w:szCs w:val="23"/>
        </w:rPr>
        <w:t>L</w:t>
      </w:r>
      <w:r w:rsidR="004D7C82" w:rsidRPr="00B74B00">
        <w:rPr>
          <w:rFonts w:ascii="Arial" w:hAnsi="Arial" w:cs="Arial"/>
          <w:sz w:val="23"/>
          <w:szCs w:val="23"/>
        </w:rPr>
        <w:t>ei entra</w:t>
      </w:r>
      <w:r w:rsidR="00A36115" w:rsidRPr="00B74B00">
        <w:rPr>
          <w:rFonts w:ascii="Arial" w:hAnsi="Arial" w:cs="Arial"/>
          <w:sz w:val="23"/>
          <w:szCs w:val="23"/>
        </w:rPr>
        <w:t>rá</w:t>
      </w:r>
      <w:r w:rsidR="004D7C82" w:rsidRPr="00B74B00">
        <w:rPr>
          <w:rFonts w:ascii="Arial" w:hAnsi="Arial" w:cs="Arial"/>
          <w:sz w:val="23"/>
          <w:szCs w:val="23"/>
        </w:rPr>
        <w:t xml:space="preserve"> em vigor</w:t>
      </w:r>
      <w:r w:rsidR="00D9695A" w:rsidRPr="00B74B00">
        <w:rPr>
          <w:rFonts w:ascii="Arial" w:hAnsi="Arial" w:cs="Arial"/>
          <w:sz w:val="23"/>
          <w:szCs w:val="23"/>
        </w:rPr>
        <w:t xml:space="preserve"> 60 (sessenta) dias</w:t>
      </w:r>
      <w:r w:rsidR="004D7C82" w:rsidRPr="00B74B00">
        <w:rPr>
          <w:rFonts w:ascii="Arial" w:hAnsi="Arial" w:cs="Arial"/>
          <w:sz w:val="23"/>
          <w:szCs w:val="23"/>
        </w:rPr>
        <w:t xml:space="preserve"> </w:t>
      </w:r>
      <w:r w:rsidR="00D9695A" w:rsidRPr="00B74B00">
        <w:rPr>
          <w:rFonts w:ascii="Arial" w:hAnsi="Arial" w:cs="Arial"/>
          <w:sz w:val="23"/>
          <w:szCs w:val="23"/>
        </w:rPr>
        <w:t>d</w:t>
      </w:r>
      <w:r w:rsidR="004D7C82" w:rsidRPr="00B74B00">
        <w:rPr>
          <w:rFonts w:ascii="Arial" w:hAnsi="Arial" w:cs="Arial"/>
          <w:sz w:val="23"/>
          <w:szCs w:val="23"/>
        </w:rPr>
        <w:t>a data de sua publicação</w:t>
      </w:r>
      <w:r w:rsidR="00D9695A" w:rsidRPr="00B74B00">
        <w:rPr>
          <w:rFonts w:ascii="Arial" w:hAnsi="Arial" w:cs="Arial"/>
          <w:sz w:val="23"/>
          <w:szCs w:val="23"/>
        </w:rPr>
        <w:t>, revogando-se as disposições em contrário</w:t>
      </w:r>
      <w:r w:rsidR="004D7C82" w:rsidRPr="00B74B00">
        <w:rPr>
          <w:rFonts w:ascii="Arial" w:hAnsi="Arial" w:cs="Arial"/>
          <w:sz w:val="23"/>
          <w:szCs w:val="23"/>
        </w:rPr>
        <w:t>.</w:t>
      </w:r>
    </w:p>
    <w:p w:rsidR="00B74B00" w:rsidRPr="00B74B00" w:rsidRDefault="00B74B00" w:rsidP="00F04746">
      <w:pPr>
        <w:rPr>
          <w:rFonts w:ascii="Arial" w:hAnsi="Arial" w:cs="Arial"/>
          <w:b/>
          <w:sz w:val="23"/>
          <w:szCs w:val="23"/>
        </w:rPr>
      </w:pPr>
    </w:p>
    <w:p w:rsidR="00092BB8" w:rsidRPr="00B74B00" w:rsidRDefault="00092BB8" w:rsidP="006971C5">
      <w:pPr>
        <w:jc w:val="center"/>
        <w:rPr>
          <w:rFonts w:ascii="Arial" w:hAnsi="Arial" w:cs="Arial"/>
          <w:sz w:val="23"/>
          <w:szCs w:val="23"/>
        </w:rPr>
      </w:pPr>
      <w:r w:rsidRPr="00B74B00">
        <w:rPr>
          <w:rFonts w:ascii="Arial" w:hAnsi="Arial" w:cs="Arial"/>
          <w:sz w:val="23"/>
          <w:szCs w:val="23"/>
        </w:rPr>
        <w:t xml:space="preserve">Cachoeiro de Itapemirim/ES, </w:t>
      </w:r>
      <w:r w:rsidR="009646D7">
        <w:rPr>
          <w:rFonts w:ascii="Arial" w:hAnsi="Arial" w:cs="Arial"/>
          <w:sz w:val="23"/>
          <w:szCs w:val="23"/>
        </w:rPr>
        <w:t>09 de abril</w:t>
      </w:r>
      <w:r w:rsidR="009546F2" w:rsidRPr="00B74B00">
        <w:rPr>
          <w:rFonts w:ascii="Arial" w:hAnsi="Arial" w:cs="Arial"/>
          <w:sz w:val="23"/>
          <w:szCs w:val="23"/>
        </w:rPr>
        <w:t xml:space="preserve"> </w:t>
      </w:r>
      <w:r w:rsidR="00CE2FC1" w:rsidRPr="00B74B00">
        <w:rPr>
          <w:rFonts w:ascii="Arial" w:hAnsi="Arial" w:cs="Arial"/>
          <w:sz w:val="23"/>
          <w:szCs w:val="23"/>
        </w:rPr>
        <w:t>de 2014</w:t>
      </w:r>
      <w:r w:rsidRPr="00B74B00">
        <w:rPr>
          <w:rFonts w:ascii="Arial" w:hAnsi="Arial" w:cs="Arial"/>
          <w:sz w:val="23"/>
          <w:szCs w:val="23"/>
        </w:rPr>
        <w:t>.</w:t>
      </w:r>
    </w:p>
    <w:p w:rsidR="00A36115" w:rsidRPr="00B74B00" w:rsidRDefault="00A36115" w:rsidP="00A36115">
      <w:pPr>
        <w:rPr>
          <w:rFonts w:ascii="Arial" w:hAnsi="Arial" w:cs="Arial"/>
          <w:b/>
          <w:sz w:val="23"/>
          <w:szCs w:val="23"/>
        </w:rPr>
      </w:pPr>
    </w:p>
    <w:p w:rsidR="00092BB8" w:rsidRDefault="00092BB8" w:rsidP="00092BB8">
      <w:pPr>
        <w:jc w:val="center"/>
        <w:rPr>
          <w:rFonts w:ascii="Arial" w:hAnsi="Arial" w:cs="Arial"/>
          <w:b/>
          <w:sz w:val="23"/>
          <w:szCs w:val="23"/>
        </w:rPr>
      </w:pPr>
    </w:p>
    <w:p w:rsidR="00B74B00" w:rsidRDefault="00B74B00" w:rsidP="00092BB8">
      <w:pPr>
        <w:jc w:val="center"/>
        <w:rPr>
          <w:rFonts w:ascii="Arial" w:hAnsi="Arial" w:cs="Arial"/>
          <w:b/>
          <w:sz w:val="23"/>
          <w:szCs w:val="23"/>
        </w:rPr>
      </w:pPr>
    </w:p>
    <w:p w:rsidR="00B74B00" w:rsidRPr="00B74B00" w:rsidRDefault="00B74B00" w:rsidP="00092BB8">
      <w:pPr>
        <w:jc w:val="center"/>
        <w:rPr>
          <w:rFonts w:ascii="Arial" w:hAnsi="Arial" w:cs="Arial"/>
          <w:b/>
          <w:sz w:val="23"/>
          <w:szCs w:val="23"/>
        </w:rPr>
      </w:pPr>
    </w:p>
    <w:p w:rsidR="00092BB8" w:rsidRPr="00B74B00" w:rsidRDefault="00CE2FC1" w:rsidP="00092BB8">
      <w:pPr>
        <w:jc w:val="center"/>
        <w:rPr>
          <w:rFonts w:ascii="Arial" w:hAnsi="Arial" w:cs="Arial"/>
          <w:b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>JÚLIO CÉSAR FERRARE CECOTTI</w:t>
      </w:r>
    </w:p>
    <w:p w:rsidR="00D126F0" w:rsidRPr="00B74B00" w:rsidRDefault="00A36115" w:rsidP="00A36115">
      <w:pPr>
        <w:jc w:val="center"/>
        <w:rPr>
          <w:rFonts w:ascii="Arial" w:hAnsi="Arial" w:cs="Arial"/>
          <w:b/>
          <w:sz w:val="23"/>
          <w:szCs w:val="23"/>
        </w:rPr>
      </w:pPr>
      <w:r w:rsidRPr="00B74B00">
        <w:rPr>
          <w:rFonts w:ascii="Arial" w:hAnsi="Arial" w:cs="Arial"/>
          <w:b/>
          <w:sz w:val="23"/>
          <w:szCs w:val="23"/>
        </w:rPr>
        <w:t>Presidente</w:t>
      </w:r>
    </w:p>
    <w:sectPr w:rsidR="00D126F0" w:rsidRPr="00B74B0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20CF8"/>
    <w:rsid w:val="0006272B"/>
    <w:rsid w:val="00063B1D"/>
    <w:rsid w:val="00092BB8"/>
    <w:rsid w:val="00104C5D"/>
    <w:rsid w:val="00133697"/>
    <w:rsid w:val="0013433F"/>
    <w:rsid w:val="001B59CE"/>
    <w:rsid w:val="001C0FEE"/>
    <w:rsid w:val="001C2EA1"/>
    <w:rsid w:val="001E2BDE"/>
    <w:rsid w:val="00200229"/>
    <w:rsid w:val="00232123"/>
    <w:rsid w:val="00247340"/>
    <w:rsid w:val="00251A14"/>
    <w:rsid w:val="00282AF2"/>
    <w:rsid w:val="002A5023"/>
    <w:rsid w:val="002D5D0F"/>
    <w:rsid w:val="00343B77"/>
    <w:rsid w:val="00360192"/>
    <w:rsid w:val="0038032B"/>
    <w:rsid w:val="00383CF8"/>
    <w:rsid w:val="00384182"/>
    <w:rsid w:val="003A73FB"/>
    <w:rsid w:val="003B79A8"/>
    <w:rsid w:val="003F7B88"/>
    <w:rsid w:val="00425E77"/>
    <w:rsid w:val="00461A39"/>
    <w:rsid w:val="004D7C82"/>
    <w:rsid w:val="004E42CA"/>
    <w:rsid w:val="004F4A97"/>
    <w:rsid w:val="005173E1"/>
    <w:rsid w:val="00531B62"/>
    <w:rsid w:val="0060317E"/>
    <w:rsid w:val="00614F42"/>
    <w:rsid w:val="006971C5"/>
    <w:rsid w:val="00712A43"/>
    <w:rsid w:val="0077114B"/>
    <w:rsid w:val="007C3CCA"/>
    <w:rsid w:val="007C4BC4"/>
    <w:rsid w:val="007D2C8C"/>
    <w:rsid w:val="007D69D1"/>
    <w:rsid w:val="008174AA"/>
    <w:rsid w:val="00825ABC"/>
    <w:rsid w:val="0086157A"/>
    <w:rsid w:val="008732C2"/>
    <w:rsid w:val="008962B8"/>
    <w:rsid w:val="008F5EF0"/>
    <w:rsid w:val="009114D6"/>
    <w:rsid w:val="009546F2"/>
    <w:rsid w:val="009646D7"/>
    <w:rsid w:val="00970C0F"/>
    <w:rsid w:val="009C5AAD"/>
    <w:rsid w:val="009C6B19"/>
    <w:rsid w:val="00A36115"/>
    <w:rsid w:val="00AC59DC"/>
    <w:rsid w:val="00B45EE4"/>
    <w:rsid w:val="00B55236"/>
    <w:rsid w:val="00B723F6"/>
    <w:rsid w:val="00B74B00"/>
    <w:rsid w:val="00B825F3"/>
    <w:rsid w:val="00BD54DE"/>
    <w:rsid w:val="00C074EE"/>
    <w:rsid w:val="00C9245B"/>
    <w:rsid w:val="00CB3D32"/>
    <w:rsid w:val="00CC28CC"/>
    <w:rsid w:val="00CD5EF3"/>
    <w:rsid w:val="00CE2FC1"/>
    <w:rsid w:val="00D0691D"/>
    <w:rsid w:val="00D126F0"/>
    <w:rsid w:val="00D51CE3"/>
    <w:rsid w:val="00D77825"/>
    <w:rsid w:val="00D9695A"/>
    <w:rsid w:val="00DC7813"/>
    <w:rsid w:val="00DE226B"/>
    <w:rsid w:val="00DE58D5"/>
    <w:rsid w:val="00E040C4"/>
    <w:rsid w:val="00E11658"/>
    <w:rsid w:val="00E348B9"/>
    <w:rsid w:val="00E44CDC"/>
    <w:rsid w:val="00EB1F61"/>
    <w:rsid w:val="00EB5688"/>
    <w:rsid w:val="00F04746"/>
    <w:rsid w:val="00F274CC"/>
    <w:rsid w:val="00F40F67"/>
    <w:rsid w:val="00F70DD7"/>
    <w:rsid w:val="00F73385"/>
    <w:rsid w:val="00F75AFE"/>
    <w:rsid w:val="00F91052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4DF5-6399-4D09-A051-D631DD2E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</cp:revision>
  <cp:lastPrinted>2015-04-15T11:19:00Z</cp:lastPrinted>
  <dcterms:created xsi:type="dcterms:W3CDTF">2015-04-14T21:11:00Z</dcterms:created>
  <dcterms:modified xsi:type="dcterms:W3CDTF">2015-04-15T11:21:00Z</dcterms:modified>
</cp:coreProperties>
</file>